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0A2" w:rsidRPr="00DD40A2" w:rsidRDefault="00DD40A2" w:rsidP="00DD40A2">
      <w:pPr>
        <w:shd w:val="clear" w:color="auto" w:fill="FFFFFF"/>
        <w:spacing w:before="100" w:beforeAutospacing="1" w:after="0" w:line="240" w:lineRule="auto"/>
        <w:outlineLvl w:val="1"/>
        <w:rPr>
          <w:rFonts w:ascii="Helvetica" w:eastAsia="Times New Roman" w:hAnsi="Helvetica" w:cs="Helvetica"/>
          <w:b/>
          <w:bCs/>
          <w:color w:val="0070C0"/>
          <w:sz w:val="36"/>
          <w:szCs w:val="36"/>
          <w:lang w:eastAsia="en-GB"/>
        </w:rPr>
      </w:pPr>
      <w:r w:rsidRPr="00DD40A2">
        <w:rPr>
          <w:rFonts w:ascii="Helvetica" w:eastAsia="Times New Roman" w:hAnsi="Helvetica" w:cs="Helvetica"/>
          <w:b/>
          <w:bCs/>
          <w:color w:val="0070C0"/>
          <w:sz w:val="36"/>
          <w:szCs w:val="36"/>
          <w:lang w:eastAsia="en-GB"/>
        </w:rPr>
        <w:t xml:space="preserve">Clinical Research </w:t>
      </w:r>
      <w:bookmarkStart w:id="0" w:name="_GoBack"/>
      <w:bookmarkEnd w:id="0"/>
    </w:p>
    <w:p w:rsidR="00DD40A2" w:rsidRDefault="00DD40A2" w:rsidP="00DD40A2">
      <w:pPr>
        <w:shd w:val="clear" w:color="auto" w:fill="FFFFFF"/>
        <w:spacing w:after="0" w:line="240" w:lineRule="auto"/>
        <w:rPr>
          <w:rFonts w:ascii="Helvetica" w:eastAsia="Times New Roman" w:hAnsi="Helvetica" w:cs="Helvetica"/>
          <w:color w:val="37352F"/>
          <w:sz w:val="24"/>
          <w:szCs w:val="24"/>
          <w:lang w:eastAsia="en-GB"/>
        </w:rPr>
      </w:pPr>
    </w:p>
    <w:p w:rsidR="00DD40A2" w:rsidRPr="00DD40A2" w:rsidRDefault="00DD40A2" w:rsidP="00DD40A2">
      <w:pPr>
        <w:shd w:val="clear" w:color="auto" w:fill="FFFFFF"/>
        <w:spacing w:after="0" w:line="240" w:lineRule="auto"/>
        <w:rPr>
          <w:rFonts w:ascii="Helvetica" w:eastAsia="Times New Roman" w:hAnsi="Helvetica" w:cs="Helvetica"/>
          <w:color w:val="0070C0"/>
          <w:sz w:val="24"/>
          <w:szCs w:val="24"/>
          <w:lang w:eastAsia="en-GB"/>
        </w:rPr>
      </w:pPr>
      <w:r w:rsidRPr="00DD40A2">
        <w:rPr>
          <w:rFonts w:ascii="Helvetica" w:eastAsia="Times New Roman" w:hAnsi="Helvetica" w:cs="Helvetica"/>
          <w:color w:val="0070C0"/>
          <w:sz w:val="24"/>
          <w:szCs w:val="24"/>
          <w:lang w:eastAsia="en-GB"/>
        </w:rPr>
        <w:t>We are committed to advancing medical knowledge and improving patient care through clinical research. By actively participating in cutting-edge studies, we strive to bring the latest treatments, technologies, and best practices to our patients and communities.</w:t>
      </w:r>
    </w:p>
    <w:p w:rsidR="00DD40A2" w:rsidRPr="00DD40A2" w:rsidRDefault="00DD40A2" w:rsidP="00DD40A2">
      <w:pPr>
        <w:shd w:val="clear" w:color="auto" w:fill="FFFFFF"/>
        <w:spacing w:before="100" w:beforeAutospacing="1" w:after="0" w:line="240" w:lineRule="auto"/>
        <w:outlineLvl w:val="2"/>
        <w:rPr>
          <w:rFonts w:ascii="Helvetica" w:eastAsia="Times New Roman" w:hAnsi="Helvetica" w:cs="Helvetica"/>
          <w:b/>
          <w:bCs/>
          <w:color w:val="0070C0"/>
          <w:sz w:val="27"/>
          <w:szCs w:val="27"/>
          <w:lang w:eastAsia="en-GB"/>
        </w:rPr>
      </w:pPr>
      <w:r w:rsidRPr="00DD40A2">
        <w:rPr>
          <w:rFonts w:ascii="Helvetica" w:eastAsia="Times New Roman" w:hAnsi="Helvetica" w:cs="Helvetica"/>
          <w:b/>
          <w:bCs/>
          <w:color w:val="0070C0"/>
          <w:sz w:val="27"/>
          <w:szCs w:val="27"/>
          <w:lang w:eastAsia="en-GB"/>
        </w:rPr>
        <w:t>Our Research Focus</w:t>
      </w:r>
    </w:p>
    <w:p w:rsidR="00DD40A2" w:rsidRDefault="00DD40A2" w:rsidP="00DD40A2">
      <w:pPr>
        <w:shd w:val="clear" w:color="auto" w:fill="FFFFFF"/>
        <w:spacing w:after="0" w:line="240" w:lineRule="auto"/>
        <w:rPr>
          <w:rFonts w:ascii="Helvetica" w:eastAsia="Times New Roman" w:hAnsi="Helvetica" w:cs="Helvetica"/>
          <w:color w:val="37352F"/>
          <w:sz w:val="24"/>
          <w:szCs w:val="24"/>
          <w:lang w:eastAsia="en-GB"/>
        </w:rPr>
      </w:pPr>
    </w:p>
    <w:p w:rsidR="00DD40A2" w:rsidRPr="00DD40A2" w:rsidRDefault="00DD40A2" w:rsidP="00DD40A2">
      <w:pPr>
        <w:shd w:val="clear" w:color="auto" w:fill="FFFFFF"/>
        <w:spacing w:after="0" w:line="240" w:lineRule="auto"/>
        <w:rPr>
          <w:rFonts w:ascii="Helvetica" w:eastAsia="Times New Roman" w:hAnsi="Helvetica" w:cs="Helvetica"/>
          <w:color w:val="37352F"/>
          <w:sz w:val="24"/>
          <w:szCs w:val="24"/>
          <w:lang w:eastAsia="en-GB"/>
        </w:rPr>
      </w:pPr>
      <w:r w:rsidRPr="00DD40A2">
        <w:rPr>
          <w:rFonts w:ascii="Helvetica" w:eastAsia="Times New Roman" w:hAnsi="Helvetica" w:cs="Helvetica"/>
          <w:color w:val="0070C0"/>
          <w:sz w:val="24"/>
          <w:szCs w:val="24"/>
          <w:lang w:eastAsia="en-GB"/>
        </w:rPr>
        <w:t>Our clinical research efforts span a wide range of medical disciplines, including primary care, chronic disease management, mental health, and preventive medicine. Our goal is to contribute to the development of new therapies, diagnostic tools, and innovative care models that enhance patient outcomes and overall well-being</w:t>
      </w:r>
      <w:r w:rsidRPr="00DD40A2">
        <w:rPr>
          <w:rFonts w:ascii="Helvetica" w:eastAsia="Times New Roman" w:hAnsi="Helvetica" w:cs="Helvetica"/>
          <w:color w:val="37352F"/>
          <w:sz w:val="24"/>
          <w:szCs w:val="24"/>
          <w:lang w:eastAsia="en-GB"/>
        </w:rPr>
        <w:t>.</w:t>
      </w:r>
    </w:p>
    <w:p w:rsidR="00DD40A2" w:rsidRPr="00DD40A2" w:rsidRDefault="00DD40A2" w:rsidP="00DD40A2">
      <w:pPr>
        <w:shd w:val="clear" w:color="auto" w:fill="FFFFFF"/>
        <w:spacing w:before="100" w:beforeAutospacing="1" w:after="0" w:line="240" w:lineRule="auto"/>
        <w:outlineLvl w:val="2"/>
        <w:rPr>
          <w:rFonts w:ascii="Helvetica" w:eastAsia="Times New Roman" w:hAnsi="Helvetica" w:cs="Helvetica"/>
          <w:b/>
          <w:bCs/>
          <w:color w:val="37352F"/>
          <w:sz w:val="27"/>
          <w:szCs w:val="27"/>
          <w:lang w:eastAsia="en-GB"/>
        </w:rPr>
      </w:pPr>
      <w:r w:rsidRPr="00DD40A2">
        <w:rPr>
          <w:rFonts w:ascii="Helvetica" w:eastAsia="Times New Roman" w:hAnsi="Helvetica" w:cs="Helvetica"/>
          <w:b/>
          <w:bCs/>
          <w:color w:val="0070C0"/>
          <w:sz w:val="27"/>
          <w:szCs w:val="27"/>
          <w:lang w:eastAsia="en-GB"/>
        </w:rPr>
        <w:t>Collaboration and Partnerships</w:t>
      </w:r>
    </w:p>
    <w:p w:rsidR="00DD40A2" w:rsidRPr="00DD40A2" w:rsidRDefault="00DD40A2" w:rsidP="00DD40A2">
      <w:pPr>
        <w:shd w:val="clear" w:color="auto" w:fill="FFFFFF"/>
        <w:spacing w:after="0" w:line="240" w:lineRule="auto"/>
        <w:rPr>
          <w:rFonts w:ascii="Helvetica" w:eastAsia="Times New Roman" w:hAnsi="Helvetica" w:cs="Helvetica"/>
          <w:color w:val="0070C0"/>
          <w:sz w:val="24"/>
          <w:szCs w:val="24"/>
          <w:lang w:eastAsia="en-GB"/>
        </w:rPr>
      </w:pPr>
    </w:p>
    <w:p w:rsidR="00DD40A2" w:rsidRPr="00DD40A2" w:rsidRDefault="00DD40A2" w:rsidP="00DD40A2">
      <w:pPr>
        <w:shd w:val="clear" w:color="auto" w:fill="FFFFFF"/>
        <w:spacing w:after="0" w:line="240" w:lineRule="auto"/>
        <w:rPr>
          <w:rFonts w:ascii="Helvetica" w:eastAsia="Times New Roman" w:hAnsi="Helvetica" w:cs="Helvetica"/>
          <w:color w:val="0070C0"/>
          <w:sz w:val="24"/>
          <w:szCs w:val="24"/>
          <w:lang w:eastAsia="en-GB"/>
        </w:rPr>
      </w:pPr>
      <w:r w:rsidRPr="00DD40A2">
        <w:rPr>
          <w:rFonts w:ascii="Helvetica" w:eastAsia="Times New Roman" w:hAnsi="Helvetica" w:cs="Helvetica"/>
          <w:color w:val="0070C0"/>
          <w:sz w:val="24"/>
          <w:szCs w:val="24"/>
          <w:lang w:eastAsia="en-GB"/>
        </w:rPr>
        <w:t>We work with leading academic institutions, research organizations, and industry sponsors to conduct high-quality clinical trials and studies. Our strong collaborative network ensures that we remain at the forefront of medical research and innovation.</w:t>
      </w:r>
    </w:p>
    <w:p w:rsidR="00DD40A2" w:rsidRPr="00DD40A2" w:rsidRDefault="00DD40A2" w:rsidP="00DD40A2">
      <w:pPr>
        <w:shd w:val="clear" w:color="auto" w:fill="FFFFFF"/>
        <w:spacing w:before="100" w:beforeAutospacing="1" w:after="0" w:line="240" w:lineRule="auto"/>
        <w:outlineLvl w:val="2"/>
        <w:rPr>
          <w:rFonts w:ascii="Helvetica" w:eastAsia="Times New Roman" w:hAnsi="Helvetica" w:cs="Helvetica"/>
          <w:b/>
          <w:bCs/>
          <w:color w:val="0070C0"/>
          <w:sz w:val="27"/>
          <w:szCs w:val="27"/>
          <w:lang w:eastAsia="en-GB"/>
        </w:rPr>
      </w:pPr>
      <w:r w:rsidRPr="00DD40A2">
        <w:rPr>
          <w:rFonts w:ascii="Helvetica" w:eastAsia="Times New Roman" w:hAnsi="Helvetica" w:cs="Helvetica"/>
          <w:b/>
          <w:bCs/>
          <w:color w:val="0070C0"/>
          <w:sz w:val="27"/>
          <w:szCs w:val="27"/>
          <w:lang w:eastAsia="en-GB"/>
        </w:rPr>
        <w:t>Patient Participation</w:t>
      </w:r>
    </w:p>
    <w:p w:rsidR="00DD40A2" w:rsidRPr="00DD40A2" w:rsidRDefault="00DD40A2" w:rsidP="00DD40A2">
      <w:pPr>
        <w:shd w:val="clear" w:color="auto" w:fill="FFFFFF"/>
        <w:spacing w:after="0" w:line="240" w:lineRule="auto"/>
        <w:rPr>
          <w:rFonts w:ascii="Helvetica" w:eastAsia="Times New Roman" w:hAnsi="Helvetica" w:cs="Helvetica"/>
          <w:color w:val="0070C0"/>
          <w:sz w:val="24"/>
          <w:szCs w:val="24"/>
          <w:lang w:eastAsia="en-GB"/>
        </w:rPr>
      </w:pPr>
    </w:p>
    <w:p w:rsidR="00DD40A2" w:rsidRPr="00DD40A2" w:rsidRDefault="00DD40A2" w:rsidP="00DD40A2">
      <w:pPr>
        <w:shd w:val="clear" w:color="auto" w:fill="FFFFFF"/>
        <w:spacing w:after="0" w:line="240" w:lineRule="auto"/>
        <w:rPr>
          <w:rFonts w:ascii="Helvetica" w:eastAsia="Times New Roman" w:hAnsi="Helvetica" w:cs="Helvetica"/>
          <w:color w:val="0070C0"/>
          <w:sz w:val="24"/>
          <w:szCs w:val="24"/>
          <w:lang w:eastAsia="en-GB"/>
        </w:rPr>
      </w:pPr>
      <w:r w:rsidRPr="00DD40A2">
        <w:rPr>
          <w:rFonts w:ascii="Helvetica" w:eastAsia="Times New Roman" w:hAnsi="Helvetica" w:cs="Helvetica"/>
          <w:color w:val="0070C0"/>
          <w:sz w:val="24"/>
          <w:szCs w:val="24"/>
          <w:lang w:eastAsia="en-GB"/>
        </w:rPr>
        <w:t>Our patients are the most important part or our research. Patient involvement is crucial to the success of our clinical research initiatives. Without you we wouldn’t be able to conduct any research. We encourage our patients to consider participating in clinical trials and studies that may benefit their health and contribute to scientific advancements. All participation is voluntary and as you might expect we adhere to strict NHS and UK regulations on patient safety and confidentiality.</w:t>
      </w:r>
    </w:p>
    <w:p w:rsidR="00DD40A2" w:rsidRPr="00DD40A2" w:rsidRDefault="00DD40A2" w:rsidP="00DD40A2">
      <w:pPr>
        <w:shd w:val="clear" w:color="auto" w:fill="FFFFFF"/>
        <w:spacing w:before="100" w:beforeAutospacing="1" w:after="0" w:line="240" w:lineRule="auto"/>
        <w:outlineLvl w:val="2"/>
        <w:rPr>
          <w:rFonts w:ascii="Helvetica" w:eastAsia="Times New Roman" w:hAnsi="Helvetica" w:cs="Helvetica"/>
          <w:b/>
          <w:bCs/>
          <w:color w:val="0070C0"/>
          <w:sz w:val="27"/>
          <w:szCs w:val="27"/>
          <w:lang w:eastAsia="en-GB"/>
        </w:rPr>
      </w:pPr>
      <w:r w:rsidRPr="00DD40A2">
        <w:rPr>
          <w:rFonts w:ascii="Helvetica" w:eastAsia="Times New Roman" w:hAnsi="Helvetica" w:cs="Helvetica"/>
          <w:b/>
          <w:bCs/>
          <w:color w:val="0070C0"/>
          <w:sz w:val="27"/>
          <w:szCs w:val="27"/>
          <w:lang w:eastAsia="en-GB"/>
        </w:rPr>
        <w:t>Stay Informed</w:t>
      </w:r>
    </w:p>
    <w:p w:rsidR="00DD40A2" w:rsidRPr="00DD40A2" w:rsidRDefault="00DD40A2" w:rsidP="00DD40A2">
      <w:pPr>
        <w:shd w:val="clear" w:color="auto" w:fill="FFFFFF"/>
        <w:spacing w:before="100" w:beforeAutospacing="1" w:after="0" w:line="240" w:lineRule="auto"/>
        <w:outlineLvl w:val="2"/>
        <w:rPr>
          <w:rFonts w:ascii="Helvetica" w:eastAsia="Times New Roman" w:hAnsi="Helvetica" w:cs="Helvetica"/>
          <w:b/>
          <w:bCs/>
          <w:color w:val="0070C0"/>
          <w:sz w:val="27"/>
          <w:szCs w:val="27"/>
          <w:lang w:eastAsia="en-GB"/>
        </w:rPr>
      </w:pPr>
    </w:p>
    <w:p w:rsidR="00DD40A2" w:rsidRPr="00DD40A2" w:rsidRDefault="00DD40A2" w:rsidP="00DD40A2">
      <w:pPr>
        <w:shd w:val="clear" w:color="auto" w:fill="FFFFFF"/>
        <w:spacing w:after="0" w:line="240" w:lineRule="auto"/>
        <w:rPr>
          <w:rFonts w:ascii="Helvetica" w:eastAsia="Times New Roman" w:hAnsi="Helvetica" w:cs="Helvetica"/>
          <w:color w:val="0070C0"/>
          <w:sz w:val="24"/>
          <w:szCs w:val="24"/>
          <w:lang w:eastAsia="en-GB"/>
        </w:rPr>
      </w:pPr>
      <w:r w:rsidRPr="00DD40A2">
        <w:rPr>
          <w:rFonts w:ascii="Helvetica" w:eastAsia="Times New Roman" w:hAnsi="Helvetica" w:cs="Helvetica"/>
          <w:color w:val="0070C0"/>
          <w:sz w:val="24"/>
          <w:szCs w:val="24"/>
          <w:lang w:eastAsia="en-GB"/>
        </w:rPr>
        <w:t>Keep an eye on our website and noticeboards in the surgery for updates on ongoing clinical trials, research opportunities, and the latest findings from our research team. If you are interested in participating in a clinical trial or would like more information about our research initiatives, please ask</w:t>
      </w:r>
      <w:r>
        <w:rPr>
          <w:rFonts w:ascii="Helvetica" w:eastAsia="Times New Roman" w:hAnsi="Helvetica" w:cs="Helvetica"/>
          <w:color w:val="0070C0"/>
          <w:sz w:val="24"/>
          <w:szCs w:val="24"/>
          <w:lang w:eastAsia="en-GB"/>
        </w:rPr>
        <w:t xml:space="preserve"> Dr Hammond or </w:t>
      </w:r>
      <w:r w:rsidRPr="00DD40A2">
        <w:rPr>
          <w:rFonts w:ascii="Helvetica" w:eastAsia="Times New Roman" w:hAnsi="Helvetica" w:cs="Helvetica"/>
          <w:color w:val="0070C0"/>
          <w:sz w:val="24"/>
          <w:szCs w:val="24"/>
          <w:lang w:eastAsia="en-GB"/>
        </w:rPr>
        <w:t xml:space="preserve"> at reception. </w:t>
      </w:r>
    </w:p>
    <w:p w:rsidR="00DD40A2" w:rsidRPr="00DD40A2" w:rsidRDefault="00DD40A2" w:rsidP="00DD40A2">
      <w:pPr>
        <w:shd w:val="clear" w:color="auto" w:fill="FFFFFF"/>
        <w:spacing w:after="0" w:line="240" w:lineRule="auto"/>
        <w:rPr>
          <w:rFonts w:ascii="Helvetica" w:eastAsia="Times New Roman" w:hAnsi="Helvetica" w:cs="Helvetica"/>
          <w:color w:val="0070C0"/>
          <w:sz w:val="24"/>
          <w:szCs w:val="24"/>
          <w:lang w:eastAsia="en-GB"/>
        </w:rPr>
      </w:pPr>
    </w:p>
    <w:p w:rsidR="00DD40A2" w:rsidRPr="00DD40A2" w:rsidRDefault="00DD40A2" w:rsidP="00DD40A2">
      <w:pPr>
        <w:shd w:val="clear" w:color="auto" w:fill="FFFFFF"/>
        <w:spacing w:after="0" w:line="240" w:lineRule="auto"/>
        <w:rPr>
          <w:rFonts w:ascii="Helvetica" w:eastAsia="Times New Roman" w:hAnsi="Helvetica" w:cs="Helvetica"/>
          <w:color w:val="0070C0"/>
          <w:sz w:val="24"/>
          <w:szCs w:val="24"/>
          <w:lang w:eastAsia="en-GB"/>
        </w:rPr>
      </w:pPr>
      <w:r w:rsidRPr="00DD40A2">
        <w:rPr>
          <w:rFonts w:ascii="Helvetica" w:eastAsia="Times New Roman" w:hAnsi="Helvetica" w:cs="Helvetica"/>
          <w:color w:val="0070C0"/>
          <w:sz w:val="24"/>
          <w:szCs w:val="24"/>
          <w:lang w:eastAsia="en-GB"/>
        </w:rPr>
        <w:t>Join us in our mission to advance healthcare and improve the lives of our patients and communities through clinical research throughout our patient community and beyond.</w:t>
      </w:r>
    </w:p>
    <w:p w:rsidR="00802BA6" w:rsidRPr="00DD40A2" w:rsidRDefault="00802BA6">
      <w:pPr>
        <w:rPr>
          <w:color w:val="0070C0"/>
        </w:rPr>
      </w:pPr>
    </w:p>
    <w:sectPr w:rsidR="00802BA6" w:rsidRPr="00DD40A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B2A" w:rsidRDefault="009C7B2A" w:rsidP="009C7B2A">
      <w:pPr>
        <w:spacing w:after="0" w:line="240" w:lineRule="auto"/>
      </w:pPr>
      <w:r>
        <w:separator/>
      </w:r>
    </w:p>
  </w:endnote>
  <w:endnote w:type="continuationSeparator" w:id="0">
    <w:p w:rsidR="009C7B2A" w:rsidRDefault="009C7B2A" w:rsidP="009C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B2A" w:rsidRDefault="009C7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B2A" w:rsidRDefault="009C7B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B2A" w:rsidRDefault="009C7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B2A" w:rsidRDefault="009C7B2A" w:rsidP="009C7B2A">
      <w:pPr>
        <w:spacing w:after="0" w:line="240" w:lineRule="auto"/>
      </w:pPr>
      <w:r>
        <w:separator/>
      </w:r>
    </w:p>
  </w:footnote>
  <w:footnote w:type="continuationSeparator" w:id="0">
    <w:p w:rsidR="009C7B2A" w:rsidRDefault="009C7B2A" w:rsidP="009C7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B2A" w:rsidRDefault="009C7B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B2A" w:rsidRDefault="009C7B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B2A" w:rsidRDefault="009C7B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0A2"/>
    <w:rsid w:val="006A0243"/>
    <w:rsid w:val="00802BA6"/>
    <w:rsid w:val="009C7B2A"/>
    <w:rsid w:val="00DD4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BD814-C18A-4EF0-AFE3-C1E69AC1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D40A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D40A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40A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D40A2"/>
    <w:rPr>
      <w:rFonts w:ascii="Times New Roman" w:eastAsia="Times New Roman" w:hAnsi="Times New Roman" w:cs="Times New Roman"/>
      <w:b/>
      <w:bCs/>
      <w:sz w:val="27"/>
      <w:szCs w:val="27"/>
      <w:lang w:eastAsia="en-GB"/>
    </w:rPr>
  </w:style>
  <w:style w:type="character" w:customStyle="1" w:styleId="notion-semantic-string">
    <w:name w:val="notion-semantic-string"/>
    <w:basedOn w:val="DefaultParagraphFont"/>
    <w:rsid w:val="00DD40A2"/>
  </w:style>
  <w:style w:type="character" w:styleId="Strong">
    <w:name w:val="Strong"/>
    <w:basedOn w:val="DefaultParagraphFont"/>
    <w:uiPriority w:val="22"/>
    <w:qFormat/>
    <w:rsid w:val="00DD40A2"/>
    <w:rPr>
      <w:b/>
      <w:bCs/>
    </w:rPr>
  </w:style>
  <w:style w:type="paragraph" w:customStyle="1" w:styleId="notion-textcontent">
    <w:name w:val="notion-text__content"/>
    <w:basedOn w:val="Normal"/>
    <w:rsid w:val="00DD40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C7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B2A"/>
  </w:style>
  <w:style w:type="paragraph" w:styleId="Footer">
    <w:name w:val="footer"/>
    <w:basedOn w:val="Normal"/>
    <w:link w:val="FooterChar"/>
    <w:uiPriority w:val="99"/>
    <w:unhideWhenUsed/>
    <w:rsid w:val="009C7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40776">
      <w:bodyDiv w:val="1"/>
      <w:marLeft w:val="0"/>
      <w:marRight w:val="0"/>
      <w:marTop w:val="0"/>
      <w:marBottom w:val="0"/>
      <w:divBdr>
        <w:top w:val="none" w:sz="0" w:space="0" w:color="auto"/>
        <w:left w:val="none" w:sz="0" w:space="0" w:color="auto"/>
        <w:bottom w:val="none" w:sz="0" w:space="0" w:color="auto"/>
        <w:right w:val="none" w:sz="0" w:space="0" w:color="auto"/>
      </w:divBdr>
      <w:divsChild>
        <w:div w:id="178587741">
          <w:marLeft w:val="0"/>
          <w:marRight w:val="0"/>
          <w:marTop w:val="0"/>
          <w:marBottom w:val="0"/>
          <w:divBdr>
            <w:top w:val="none" w:sz="0" w:space="0" w:color="auto"/>
            <w:left w:val="none" w:sz="0" w:space="0" w:color="auto"/>
            <w:bottom w:val="none" w:sz="0" w:space="0" w:color="auto"/>
            <w:right w:val="none" w:sz="0" w:space="0" w:color="auto"/>
          </w:divBdr>
        </w:div>
        <w:div w:id="1688633165">
          <w:marLeft w:val="0"/>
          <w:marRight w:val="0"/>
          <w:marTop w:val="0"/>
          <w:marBottom w:val="0"/>
          <w:divBdr>
            <w:top w:val="none" w:sz="0" w:space="0" w:color="auto"/>
            <w:left w:val="none" w:sz="0" w:space="0" w:color="auto"/>
            <w:bottom w:val="none" w:sz="0" w:space="0" w:color="auto"/>
            <w:right w:val="none" w:sz="0" w:space="0" w:color="auto"/>
          </w:divBdr>
        </w:div>
        <w:div w:id="1462963447">
          <w:marLeft w:val="0"/>
          <w:marRight w:val="0"/>
          <w:marTop w:val="0"/>
          <w:marBottom w:val="0"/>
          <w:divBdr>
            <w:top w:val="none" w:sz="0" w:space="0" w:color="auto"/>
            <w:left w:val="none" w:sz="0" w:space="0" w:color="auto"/>
            <w:bottom w:val="none" w:sz="0" w:space="0" w:color="auto"/>
            <w:right w:val="none" w:sz="0" w:space="0" w:color="auto"/>
          </w:divBdr>
        </w:div>
        <w:div w:id="1885559112">
          <w:marLeft w:val="0"/>
          <w:marRight w:val="0"/>
          <w:marTop w:val="0"/>
          <w:marBottom w:val="0"/>
          <w:divBdr>
            <w:top w:val="none" w:sz="0" w:space="0" w:color="auto"/>
            <w:left w:val="none" w:sz="0" w:space="0" w:color="auto"/>
            <w:bottom w:val="none" w:sz="0" w:space="0" w:color="auto"/>
            <w:right w:val="none" w:sz="0" w:space="0" w:color="auto"/>
          </w:divBdr>
        </w:div>
        <w:div w:id="1349718532">
          <w:marLeft w:val="0"/>
          <w:marRight w:val="0"/>
          <w:marTop w:val="0"/>
          <w:marBottom w:val="0"/>
          <w:divBdr>
            <w:top w:val="none" w:sz="0" w:space="0" w:color="auto"/>
            <w:left w:val="none" w:sz="0" w:space="0" w:color="auto"/>
            <w:bottom w:val="none" w:sz="0" w:space="0" w:color="auto"/>
            <w:right w:val="none" w:sz="0" w:space="0" w:color="auto"/>
          </w:divBdr>
        </w:div>
        <w:div w:id="1114591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Garvey Hammond</dc:creator>
  <cp:keywords/>
  <dc:description/>
  <cp:lastModifiedBy>Angela Garvey Hammond</cp:lastModifiedBy>
  <cp:revision>2</cp:revision>
  <dcterms:created xsi:type="dcterms:W3CDTF">2023-04-17T13:37:00Z</dcterms:created>
  <dcterms:modified xsi:type="dcterms:W3CDTF">2023-04-17T13:37:00Z</dcterms:modified>
</cp:coreProperties>
</file>